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0A4B2" w14:textId="77777777" w:rsidR="00E64A7F" w:rsidRDefault="001E6FFC">
      <w:r>
        <w:rPr>
          <w:rFonts w:ascii="Verdana" w:hAnsi="Verdana"/>
          <w:color w:val="000000"/>
          <w:sz w:val="17"/>
          <w:szCs w:val="17"/>
          <w:shd w:val="clear" w:color="auto" w:fill="FFFFFF"/>
        </w:rPr>
        <w:t xml:space="preserve">Instructions Choose two (2) questions from those listed below and submit 4 pages addressing of the questions you select. Focus on the required class readings for your answers, but you may supplement with other information as needed. What, if anything is unique about the transnational crime and illicit goods issues policy makers face in regard to Afghanistan and Central Asia? Define terms and provide examples. Are illicit goods (not human) smuggling a victimless crime (why or why not)? Define terms and provide examples. What are some of the similarities and differences that exist among different transnational organized crime groups? Why are these significant? Define terms and provide examples. What is the difference between crime, terrorism, and anarchy? Why are these significant? Define terms and provide examples. What is an appropriate role for the U.S. (and allied governments) in addressing the trafficking of illicit narcotics OUTSIDE their own borders? Don’t forget to address state sovereignty. Define terms and provide examples. Why is </w:t>
      </w:r>
      <w:proofErr w:type="spellStart"/>
      <w:r>
        <w:rPr>
          <w:rFonts w:ascii="Verdana" w:hAnsi="Verdana"/>
          <w:color w:val="000000"/>
          <w:sz w:val="17"/>
          <w:szCs w:val="17"/>
          <w:shd w:val="clear" w:color="auto" w:fill="FFFFFF"/>
        </w:rPr>
        <w:t>cyber crime</w:t>
      </w:r>
      <w:proofErr w:type="spellEnd"/>
      <w:r>
        <w:rPr>
          <w:rFonts w:ascii="Verdana" w:hAnsi="Verdana"/>
          <w:color w:val="000000"/>
          <w:sz w:val="17"/>
          <w:szCs w:val="17"/>
          <w:shd w:val="clear" w:color="auto" w:fill="FFFFFF"/>
        </w:rPr>
        <w:t xml:space="preserve"> such a lucrative criminal venture? Submit and defend one technological advance or policy course of action that would address a specific </w:t>
      </w:r>
      <w:proofErr w:type="spellStart"/>
      <w:r>
        <w:rPr>
          <w:rFonts w:ascii="Verdana" w:hAnsi="Verdana"/>
          <w:color w:val="000000"/>
          <w:sz w:val="17"/>
          <w:szCs w:val="17"/>
          <w:shd w:val="clear" w:color="auto" w:fill="FFFFFF"/>
        </w:rPr>
        <w:t>cyber crime</w:t>
      </w:r>
      <w:proofErr w:type="spellEnd"/>
      <w:r>
        <w:rPr>
          <w:rFonts w:ascii="Verdana" w:hAnsi="Verdana"/>
          <w:color w:val="000000"/>
          <w:sz w:val="17"/>
          <w:szCs w:val="17"/>
          <w:shd w:val="clear" w:color="auto" w:fill="FFFFFF"/>
        </w:rPr>
        <w:t>. Define terms and provide examples. What is the relationship between poverty and human smuggling/trafficking? Can states and NGOs (or the UN and other IGOs) fix the former to eliminate the latter? Why or why not? Define terms and provide examples. Name one terror group and one transnational crime group who have failed. Explain why they failed. Don’t forget citations. Technical Requirements Your paper must be at a minimum of 8 pages, or 4 pages for each question you select (the Title and Reference pages do not count towards the minimum limit). Scholarly and credible references should be used. A good rule of thumb is at least 2 scholarly sources per page of content. Type in Times New Roman, 12 point and double space. Students will follow the current APA Style as the sole citation and reference style used in written work submitted as part of coursework. Points will be deducted for the use of Wikipedia or encyclopedic type sources. It is highly advised to utilize books, peer-reviewed journals, articles, archived documents, etc. All submissions will be graded using the assignment rubric.</w:t>
      </w:r>
    </w:p>
    <w:sectPr w:rsidR="00E64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FFC"/>
    <w:rsid w:val="001E6FFC"/>
    <w:rsid w:val="00B62625"/>
    <w:rsid w:val="00E64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811A4"/>
  <w15:chartTrackingRefBased/>
  <w15:docId w15:val="{1D7D953D-F08E-4D36-A489-045E6DAE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2022-07-15T12:10:00Z</dcterms:created>
  <dcterms:modified xsi:type="dcterms:W3CDTF">2022-07-15T12:10:00Z</dcterms:modified>
</cp:coreProperties>
</file>