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68B4" w14:textId="77777777" w:rsidR="006C106D" w:rsidRPr="006C106D" w:rsidRDefault="006C106D" w:rsidP="006C106D">
      <w:pPr>
        <w:shd w:val="clear" w:color="auto" w:fill="FFFFFF"/>
        <w:spacing w:before="180" w:after="180"/>
        <w:rPr>
          <w:rFonts w:ascii="Arial" w:eastAsia="Times New Roman" w:hAnsi="Arial" w:cs="Arial"/>
          <w:color w:val="2D3B45"/>
        </w:rPr>
      </w:pPr>
      <w:r w:rsidRPr="006C106D">
        <w:rPr>
          <w:rFonts w:ascii="Arial" w:eastAsia="Times New Roman" w:hAnsi="Arial" w:cs="Arial"/>
          <w:color w:val="2D3B45"/>
        </w:rPr>
        <w:t>During the Medieval period many hand-written books were produced that combined text and illustrations. Known as codices (singular--codex) these were used by individuals, families, parish churches, convents/monasteries, though primarily access was limited to the clergy or the wealthy and noble. Follow the links for the first two examples and just look at the image briefly, zooming in for some detail. </w:t>
      </w:r>
    </w:p>
    <w:p w14:paraId="3560BB26" w14:textId="77777777" w:rsidR="006C106D" w:rsidRPr="006C106D" w:rsidRDefault="006C106D" w:rsidP="006C106D">
      <w:pPr>
        <w:shd w:val="clear" w:color="auto" w:fill="FFFFFF"/>
        <w:spacing w:before="180" w:after="180"/>
        <w:rPr>
          <w:rFonts w:ascii="Arial" w:eastAsia="Times New Roman" w:hAnsi="Arial" w:cs="Arial"/>
          <w:color w:val="2D3B45"/>
        </w:rPr>
      </w:pPr>
      <w:r w:rsidRPr="006C106D">
        <w:rPr>
          <w:rFonts w:ascii="Arial" w:eastAsia="Times New Roman" w:hAnsi="Arial" w:cs="Arial"/>
          <w:color w:val="2D3B45"/>
        </w:rPr>
        <w:t>Click on the link below and look at the size of the first example that was made specifically for one woman (a queen of France) with 132 scenes from the lives of Jesus Christ, his mother the Virgin Mary and various saints. </w:t>
      </w:r>
    </w:p>
    <w:p w14:paraId="5AF88103" w14:textId="77777777" w:rsidR="006C106D" w:rsidRPr="006C106D" w:rsidRDefault="00E74B03" w:rsidP="006C106D">
      <w:pPr>
        <w:numPr>
          <w:ilvl w:val="0"/>
          <w:numId w:val="1"/>
        </w:numPr>
        <w:shd w:val="clear" w:color="auto" w:fill="FFFFFF"/>
        <w:spacing w:beforeAutospacing="1" w:afterAutospacing="1"/>
        <w:ind w:left="375"/>
        <w:rPr>
          <w:rFonts w:ascii="Arial" w:eastAsia="Times New Roman" w:hAnsi="Arial" w:cs="Arial"/>
          <w:color w:val="2D3B45"/>
        </w:rPr>
      </w:pPr>
      <w:hyperlink r:id="rId5" w:tgtFrame="_blank" w:history="1">
        <w:r w:rsidR="006C106D" w:rsidRPr="006C106D">
          <w:rPr>
            <w:rFonts w:ascii="Arial" w:eastAsia="Times New Roman" w:hAnsi="Arial" w:cs="Arial"/>
            <w:color w:val="0000FF"/>
            <w:u w:val="single"/>
          </w:rPr>
          <w:t>The Prayer Book of Claude de France</w:t>
        </w:r>
        <w:r w:rsidR="006C106D" w:rsidRPr="006C106D">
          <w:rPr>
            <w:rFonts w:ascii="Arial" w:eastAsia="Times New Roman" w:hAnsi="Arial" w:cs="Arial"/>
            <w:color w:val="0000FF"/>
            <w:u w:val="single"/>
            <w:bdr w:val="none" w:sz="0" w:space="0" w:color="auto" w:frame="1"/>
          </w:rPr>
          <w:t> (Links to an external site.)</w:t>
        </w:r>
      </w:hyperlink>
    </w:p>
    <w:p w14:paraId="0A7A32A0" w14:textId="77777777" w:rsidR="006C106D" w:rsidRPr="006C106D" w:rsidRDefault="006C106D" w:rsidP="006C106D">
      <w:pPr>
        <w:shd w:val="clear" w:color="auto" w:fill="FFFFFF"/>
        <w:spacing w:before="180" w:after="180"/>
        <w:rPr>
          <w:rFonts w:ascii="Arial" w:eastAsia="Times New Roman" w:hAnsi="Arial" w:cs="Arial"/>
          <w:color w:val="2D3B45"/>
        </w:rPr>
      </w:pPr>
      <w:r w:rsidRPr="006C106D">
        <w:rPr>
          <w:rFonts w:ascii="Arial" w:eastAsia="Times New Roman" w:hAnsi="Arial" w:cs="Arial"/>
          <w:color w:val="2D3B45"/>
        </w:rPr>
        <w:t>In this second example we will explore the pages a little closer and answer a few questions. </w:t>
      </w:r>
    </w:p>
    <w:p w14:paraId="0CF4D222" w14:textId="77777777" w:rsidR="006C106D" w:rsidRPr="006C106D" w:rsidRDefault="006C106D" w:rsidP="006C106D">
      <w:pPr>
        <w:numPr>
          <w:ilvl w:val="0"/>
          <w:numId w:val="2"/>
        </w:numPr>
        <w:shd w:val="clear" w:color="auto" w:fill="FFFFFF"/>
        <w:spacing w:before="100" w:beforeAutospacing="1" w:after="100" w:afterAutospacing="1"/>
        <w:ind w:left="375"/>
        <w:rPr>
          <w:rFonts w:ascii="Arial" w:eastAsia="Times New Roman" w:hAnsi="Arial" w:cs="Arial"/>
          <w:color w:val="2D3B45"/>
        </w:rPr>
      </w:pPr>
      <w:r w:rsidRPr="006C106D">
        <w:rPr>
          <w:rFonts w:ascii="Arial" w:eastAsia="Times New Roman" w:hAnsi="Arial" w:cs="Arial"/>
          <w:color w:val="2D3B45"/>
        </w:rPr>
        <w:t>First- Follow the link below to access the Geese Book &amp; read the main entry on the Home page </w:t>
      </w:r>
    </w:p>
    <w:p w14:paraId="272E2A0F" w14:textId="77777777" w:rsidR="006C106D" w:rsidRPr="006C106D" w:rsidRDefault="006C106D" w:rsidP="006C106D">
      <w:pPr>
        <w:numPr>
          <w:ilvl w:val="0"/>
          <w:numId w:val="2"/>
        </w:numPr>
        <w:shd w:val="clear" w:color="auto" w:fill="FFFFFF"/>
        <w:spacing w:before="100" w:beforeAutospacing="1" w:after="100" w:afterAutospacing="1"/>
        <w:ind w:left="375"/>
        <w:rPr>
          <w:rFonts w:ascii="Arial" w:eastAsia="Times New Roman" w:hAnsi="Arial" w:cs="Arial"/>
          <w:color w:val="2D3B45"/>
        </w:rPr>
      </w:pPr>
      <w:r w:rsidRPr="006C106D">
        <w:rPr>
          <w:rFonts w:ascii="Arial" w:eastAsia="Times New Roman" w:hAnsi="Arial" w:cs="Arial"/>
          <w:color w:val="2D3B45"/>
        </w:rPr>
        <w:t>Second</w:t>
      </w:r>
      <w:proofErr w:type="gramStart"/>
      <w:r w:rsidRPr="006C106D">
        <w:rPr>
          <w:rFonts w:ascii="Arial" w:eastAsia="Times New Roman" w:hAnsi="Arial" w:cs="Arial"/>
          <w:color w:val="2D3B45"/>
        </w:rPr>
        <w:t>-  From</w:t>
      </w:r>
      <w:proofErr w:type="gramEnd"/>
      <w:r w:rsidRPr="006C106D">
        <w:rPr>
          <w:rFonts w:ascii="Arial" w:eastAsia="Times New Roman" w:hAnsi="Arial" w:cs="Arial"/>
          <w:color w:val="2D3B45"/>
        </w:rPr>
        <w:t xml:space="preserve"> the left hand side on the home page, select </w:t>
      </w:r>
      <w:r w:rsidRPr="006C106D">
        <w:rPr>
          <w:rFonts w:ascii="Arial" w:eastAsia="Times New Roman" w:hAnsi="Arial" w:cs="Arial"/>
          <w:b/>
          <w:bCs/>
          <w:color w:val="2D3B45"/>
        </w:rPr>
        <w:t>Why </w:t>
      </w:r>
      <w:r w:rsidRPr="006C106D">
        <w:rPr>
          <w:rFonts w:ascii="Arial" w:eastAsia="Times New Roman" w:hAnsi="Arial" w:cs="Arial"/>
          <w:color w:val="2D3B45"/>
        </w:rPr>
        <w:t>and then watch the video</w:t>
      </w:r>
    </w:p>
    <w:p w14:paraId="311054C5" w14:textId="77777777" w:rsidR="006C106D" w:rsidRPr="006C106D" w:rsidRDefault="006C106D" w:rsidP="006C106D">
      <w:pPr>
        <w:numPr>
          <w:ilvl w:val="0"/>
          <w:numId w:val="2"/>
        </w:numPr>
        <w:shd w:val="clear" w:color="auto" w:fill="FFFFFF"/>
        <w:spacing w:before="100" w:beforeAutospacing="1" w:after="100" w:afterAutospacing="1"/>
        <w:ind w:left="375"/>
        <w:rPr>
          <w:rFonts w:ascii="Arial" w:eastAsia="Times New Roman" w:hAnsi="Arial" w:cs="Arial"/>
          <w:color w:val="2D3B45"/>
        </w:rPr>
      </w:pPr>
      <w:r w:rsidRPr="006C106D">
        <w:rPr>
          <w:rFonts w:ascii="Arial" w:eastAsia="Times New Roman" w:hAnsi="Arial" w:cs="Arial"/>
          <w:color w:val="2D3B45"/>
        </w:rPr>
        <w:t>Third- Select </w:t>
      </w:r>
      <w:r w:rsidRPr="006C106D">
        <w:rPr>
          <w:rFonts w:ascii="Arial" w:eastAsia="Times New Roman" w:hAnsi="Arial" w:cs="Arial"/>
          <w:b/>
          <w:bCs/>
          <w:color w:val="2D3B45"/>
        </w:rPr>
        <w:t>Who </w:t>
      </w:r>
      <w:r w:rsidRPr="006C106D">
        <w:rPr>
          <w:rFonts w:ascii="Arial" w:eastAsia="Times New Roman" w:hAnsi="Arial" w:cs="Arial"/>
          <w:color w:val="2D3B45"/>
        </w:rPr>
        <w:t>and watch the video for </w:t>
      </w:r>
      <w:r w:rsidRPr="006C106D">
        <w:rPr>
          <w:rFonts w:ascii="Arial" w:eastAsia="Times New Roman" w:hAnsi="Arial" w:cs="Arial"/>
          <w:b/>
          <w:bCs/>
          <w:color w:val="2D3B45"/>
        </w:rPr>
        <w:t>Colophons</w:t>
      </w:r>
    </w:p>
    <w:p w14:paraId="5A90E2CE" w14:textId="77777777" w:rsidR="006C106D" w:rsidRPr="006C106D" w:rsidRDefault="006C106D" w:rsidP="006C106D">
      <w:pPr>
        <w:numPr>
          <w:ilvl w:val="0"/>
          <w:numId w:val="2"/>
        </w:numPr>
        <w:shd w:val="clear" w:color="auto" w:fill="FFFFFF"/>
        <w:spacing w:before="100" w:beforeAutospacing="1" w:after="100" w:afterAutospacing="1"/>
        <w:ind w:left="375"/>
        <w:rPr>
          <w:rFonts w:ascii="Arial" w:eastAsia="Times New Roman" w:hAnsi="Arial" w:cs="Arial"/>
          <w:color w:val="2D3B45"/>
        </w:rPr>
      </w:pPr>
      <w:r w:rsidRPr="006C106D">
        <w:rPr>
          <w:rFonts w:ascii="Arial" w:eastAsia="Times New Roman" w:hAnsi="Arial" w:cs="Arial"/>
          <w:color w:val="2D3B45"/>
        </w:rPr>
        <w:t>Fourth- Select </w:t>
      </w:r>
      <w:r w:rsidRPr="006C106D">
        <w:rPr>
          <w:rFonts w:ascii="Arial" w:eastAsia="Times New Roman" w:hAnsi="Arial" w:cs="Arial"/>
          <w:b/>
          <w:bCs/>
          <w:color w:val="2D3B45"/>
        </w:rPr>
        <w:t>Facsimile</w:t>
      </w:r>
      <w:r w:rsidRPr="006C106D">
        <w:rPr>
          <w:rFonts w:ascii="Arial" w:eastAsia="Times New Roman" w:hAnsi="Arial" w:cs="Arial"/>
          <w:color w:val="2D3B45"/>
        </w:rPr>
        <w:t>, choosing either volume use the drop menu to find the Vigil of the Ascension, hit play and listen to the chant and see if you can follow the singers with the words on the page (yes it is not English but the pronunciation is primarily phonetic) and then zoom in on the bas-de-page (bottom of page) illustration. Look at the illustrations for the Nativity of Mary Vol 2 fol. 103r and All Saints Day Vol 2 fol. 122r</w:t>
      </w:r>
    </w:p>
    <w:p w14:paraId="0359DF7E" w14:textId="77777777" w:rsidR="006C106D" w:rsidRPr="006C106D" w:rsidRDefault="006C106D" w:rsidP="006C106D">
      <w:pPr>
        <w:shd w:val="clear" w:color="auto" w:fill="FFFFFF"/>
        <w:spacing w:before="90" w:after="90"/>
        <w:outlineLvl w:val="3"/>
        <w:rPr>
          <w:rFonts w:ascii="Helvetica Neue" w:eastAsia="Times New Roman" w:hAnsi="Helvetica Neue" w:cs="Times New Roman"/>
          <w:color w:val="2D3B45"/>
          <w:sz w:val="27"/>
          <w:szCs w:val="27"/>
        </w:rPr>
      </w:pPr>
      <w:r w:rsidRPr="006C106D">
        <w:rPr>
          <w:rFonts w:ascii="Helvetica Neue" w:eastAsia="Times New Roman" w:hAnsi="Helvetica Neue" w:cs="Times New Roman"/>
          <w:color w:val="2D3B45"/>
          <w:sz w:val="27"/>
          <w:szCs w:val="27"/>
        </w:rPr>
        <w:t>Consider the following questions in your writing assignment:</w:t>
      </w:r>
    </w:p>
    <w:p w14:paraId="29DF9268" w14:textId="77777777" w:rsidR="006C106D" w:rsidRPr="006C106D" w:rsidRDefault="006C106D" w:rsidP="006C106D">
      <w:pPr>
        <w:numPr>
          <w:ilvl w:val="0"/>
          <w:numId w:val="3"/>
        </w:numPr>
        <w:shd w:val="clear" w:color="auto" w:fill="FFFFFF"/>
        <w:spacing w:before="100" w:beforeAutospacing="1" w:after="100" w:afterAutospacing="1"/>
        <w:ind w:left="375"/>
        <w:rPr>
          <w:rFonts w:ascii="Arial" w:eastAsia="Times New Roman" w:hAnsi="Arial" w:cs="Arial"/>
          <w:color w:val="2D3B45"/>
        </w:rPr>
      </w:pPr>
      <w:r w:rsidRPr="006C106D">
        <w:rPr>
          <w:rFonts w:ascii="Arial" w:eastAsia="Times New Roman" w:hAnsi="Arial" w:cs="Arial"/>
          <w:color w:val="2D3B45"/>
        </w:rPr>
        <w:t>What was the purpose of the Colophons; what did they reference, how were they used?</w:t>
      </w:r>
    </w:p>
    <w:p w14:paraId="01006B03" w14:textId="77777777" w:rsidR="006C106D" w:rsidRPr="006C106D" w:rsidRDefault="006C106D" w:rsidP="006C106D">
      <w:pPr>
        <w:numPr>
          <w:ilvl w:val="0"/>
          <w:numId w:val="3"/>
        </w:numPr>
        <w:shd w:val="clear" w:color="auto" w:fill="FFFFFF"/>
        <w:spacing w:before="100" w:beforeAutospacing="1" w:after="100" w:afterAutospacing="1"/>
        <w:ind w:left="375"/>
        <w:rPr>
          <w:rFonts w:ascii="Arial" w:eastAsia="Times New Roman" w:hAnsi="Arial" w:cs="Arial"/>
          <w:color w:val="2D3B45"/>
        </w:rPr>
      </w:pPr>
      <w:r w:rsidRPr="006C106D">
        <w:rPr>
          <w:rFonts w:ascii="Arial" w:eastAsia="Times New Roman" w:hAnsi="Arial" w:cs="Arial"/>
          <w:color w:val="2D3B45"/>
        </w:rPr>
        <w:t>Do you think these illustrations are random, why or why not?</w:t>
      </w:r>
    </w:p>
    <w:p w14:paraId="081613A8" w14:textId="77777777" w:rsidR="006C106D" w:rsidRPr="006C106D" w:rsidRDefault="006C106D" w:rsidP="006C106D">
      <w:pPr>
        <w:numPr>
          <w:ilvl w:val="0"/>
          <w:numId w:val="3"/>
        </w:numPr>
        <w:shd w:val="clear" w:color="auto" w:fill="FFFFFF"/>
        <w:spacing w:before="100" w:beforeAutospacing="1" w:after="100" w:afterAutospacing="1"/>
        <w:ind w:left="375"/>
        <w:rPr>
          <w:rFonts w:ascii="Arial" w:eastAsia="Times New Roman" w:hAnsi="Arial" w:cs="Arial"/>
          <w:color w:val="2D3B45"/>
        </w:rPr>
      </w:pPr>
      <w:r w:rsidRPr="006C106D">
        <w:rPr>
          <w:rFonts w:ascii="Arial" w:eastAsia="Times New Roman" w:hAnsi="Arial" w:cs="Arial"/>
          <w:color w:val="2D3B45"/>
        </w:rPr>
        <w:t>Keeping in mind that even at that time there were serious societal issues such as geographic and economic divisions, religious and political complexities and normal human drama...What might the illustrated scene of the geese you looked at mean?</w:t>
      </w:r>
    </w:p>
    <w:p w14:paraId="51FCC509" w14:textId="77777777" w:rsidR="006C106D" w:rsidRPr="006C106D" w:rsidRDefault="00E74B03" w:rsidP="006C106D">
      <w:pPr>
        <w:numPr>
          <w:ilvl w:val="0"/>
          <w:numId w:val="4"/>
        </w:numPr>
        <w:shd w:val="clear" w:color="auto" w:fill="FFFFFF"/>
        <w:spacing w:beforeAutospacing="1" w:afterAutospacing="1"/>
        <w:ind w:left="375"/>
        <w:rPr>
          <w:rFonts w:ascii="Arial" w:eastAsia="Times New Roman" w:hAnsi="Arial" w:cs="Arial"/>
          <w:color w:val="2D3B45"/>
        </w:rPr>
      </w:pPr>
      <w:hyperlink r:id="rId6" w:tgtFrame="_blank" w:history="1">
        <w:r w:rsidR="006C106D" w:rsidRPr="006C106D">
          <w:rPr>
            <w:rFonts w:ascii="Arial" w:eastAsia="Times New Roman" w:hAnsi="Arial" w:cs="Arial"/>
            <w:color w:val="0000FF"/>
            <w:u w:val="single"/>
          </w:rPr>
          <w:t xml:space="preserve">Opening the Geese </w:t>
        </w:r>
        <w:proofErr w:type="spellStart"/>
        <w:r w:rsidR="006C106D" w:rsidRPr="006C106D">
          <w:rPr>
            <w:rFonts w:ascii="Arial" w:eastAsia="Times New Roman" w:hAnsi="Arial" w:cs="Arial"/>
            <w:color w:val="0000FF"/>
            <w:u w:val="single"/>
          </w:rPr>
          <w:t>Book</w:t>
        </w:r>
        <w:r w:rsidR="006C106D" w:rsidRPr="006C106D">
          <w:rPr>
            <w:rFonts w:ascii="Arial" w:eastAsia="Times New Roman" w:hAnsi="Arial" w:cs="Arial"/>
            <w:color w:val="0000FF"/>
            <w:u w:val="single"/>
            <w:bdr w:val="none" w:sz="0" w:space="0" w:color="auto" w:frame="1"/>
          </w:rPr>
          <w:t>Links</w:t>
        </w:r>
        <w:proofErr w:type="spellEnd"/>
        <w:r w:rsidR="006C106D" w:rsidRPr="006C106D">
          <w:rPr>
            <w:rFonts w:ascii="Arial" w:eastAsia="Times New Roman" w:hAnsi="Arial" w:cs="Arial"/>
            <w:color w:val="0000FF"/>
            <w:u w:val="single"/>
            <w:bdr w:val="none" w:sz="0" w:space="0" w:color="auto" w:frame="1"/>
          </w:rPr>
          <w:t xml:space="preserve"> to an external site.</w:t>
        </w:r>
      </w:hyperlink>
    </w:p>
    <w:p w14:paraId="691FC7AA" w14:textId="77777777" w:rsidR="006C106D" w:rsidRPr="006C106D" w:rsidRDefault="006C106D" w:rsidP="006C106D">
      <w:pPr>
        <w:shd w:val="clear" w:color="auto" w:fill="FFFFFF"/>
        <w:spacing w:before="180" w:after="180"/>
        <w:rPr>
          <w:rFonts w:ascii="Arial" w:eastAsia="Times New Roman" w:hAnsi="Arial" w:cs="Arial"/>
          <w:color w:val="2D3B45"/>
        </w:rPr>
      </w:pPr>
      <w:r w:rsidRPr="006C106D">
        <w:rPr>
          <w:rFonts w:ascii="Arial" w:eastAsia="Times New Roman" w:hAnsi="Arial" w:cs="Arial"/>
          <w:color w:val="2D3B45"/>
        </w:rPr>
        <w:t>Rubric:</w:t>
      </w:r>
    </w:p>
    <w:p w14:paraId="033BC1BE" w14:textId="77777777" w:rsidR="006C106D" w:rsidRPr="006C106D" w:rsidRDefault="006C106D" w:rsidP="006C106D">
      <w:pPr>
        <w:shd w:val="clear" w:color="auto" w:fill="FFFFFF"/>
        <w:spacing w:before="180" w:after="180"/>
        <w:rPr>
          <w:rFonts w:ascii="Arial" w:eastAsia="Times New Roman" w:hAnsi="Arial" w:cs="Arial"/>
          <w:color w:val="2D3B45"/>
        </w:rPr>
      </w:pPr>
      <w:r w:rsidRPr="006C106D">
        <w:rPr>
          <w:rFonts w:ascii="Arial" w:eastAsia="Times New Roman" w:hAnsi="Arial" w:cs="Arial"/>
          <w:color w:val="2D3B45"/>
        </w:rPr>
        <w:t>Writing: 5</w:t>
      </w:r>
    </w:p>
    <w:p w14:paraId="2684489A" w14:textId="77777777" w:rsidR="006C106D" w:rsidRPr="006C106D" w:rsidRDefault="006C106D" w:rsidP="006C106D">
      <w:pPr>
        <w:numPr>
          <w:ilvl w:val="0"/>
          <w:numId w:val="5"/>
        </w:numPr>
        <w:shd w:val="clear" w:color="auto" w:fill="FFFFFF"/>
        <w:spacing w:before="100" w:beforeAutospacing="1" w:after="100" w:afterAutospacing="1"/>
        <w:ind w:left="375"/>
        <w:rPr>
          <w:rFonts w:ascii="Arial" w:eastAsia="Times New Roman" w:hAnsi="Arial" w:cs="Arial"/>
          <w:color w:val="2D3B45"/>
        </w:rPr>
      </w:pPr>
      <w:r w:rsidRPr="006C106D">
        <w:rPr>
          <w:rFonts w:ascii="Arial" w:eastAsia="Times New Roman" w:hAnsi="Arial" w:cs="Arial"/>
          <w:color w:val="2D3B45"/>
        </w:rPr>
        <w:t>Good grammar, writing, and syntax</w:t>
      </w:r>
    </w:p>
    <w:p w14:paraId="3BE206BA" w14:textId="77777777" w:rsidR="006C106D" w:rsidRPr="006C106D" w:rsidRDefault="006C106D" w:rsidP="006C106D">
      <w:pPr>
        <w:shd w:val="clear" w:color="auto" w:fill="FFFFFF"/>
        <w:spacing w:before="180" w:after="180"/>
        <w:rPr>
          <w:rFonts w:ascii="Arial" w:eastAsia="Times New Roman" w:hAnsi="Arial" w:cs="Arial"/>
          <w:color w:val="2D3B45"/>
        </w:rPr>
      </w:pPr>
      <w:r w:rsidRPr="006C106D">
        <w:rPr>
          <w:rFonts w:ascii="Arial" w:eastAsia="Times New Roman" w:hAnsi="Arial" w:cs="Arial"/>
          <w:color w:val="2D3B45"/>
        </w:rPr>
        <w:t>Answer: 20</w:t>
      </w:r>
    </w:p>
    <w:p w14:paraId="6928E2B0" w14:textId="77777777" w:rsidR="006C106D" w:rsidRPr="006C106D" w:rsidRDefault="006C106D" w:rsidP="006C106D">
      <w:pPr>
        <w:numPr>
          <w:ilvl w:val="0"/>
          <w:numId w:val="6"/>
        </w:numPr>
        <w:shd w:val="clear" w:color="auto" w:fill="FFFFFF"/>
        <w:spacing w:before="100" w:beforeAutospacing="1" w:after="100" w:afterAutospacing="1"/>
        <w:ind w:left="375"/>
        <w:rPr>
          <w:rFonts w:ascii="Arial" w:eastAsia="Times New Roman" w:hAnsi="Arial" w:cs="Arial"/>
          <w:color w:val="2D3B45"/>
        </w:rPr>
      </w:pPr>
      <w:r w:rsidRPr="006C106D">
        <w:rPr>
          <w:rFonts w:ascii="Arial" w:eastAsia="Times New Roman" w:hAnsi="Arial" w:cs="Arial"/>
          <w:color w:val="2D3B45"/>
        </w:rPr>
        <w:lastRenderedPageBreak/>
        <w:t>Answers every question with a good discussion and adequate information: 10</w:t>
      </w:r>
    </w:p>
    <w:p w14:paraId="608D60F6" w14:textId="77777777" w:rsidR="006C106D" w:rsidRPr="006C106D" w:rsidRDefault="006C106D" w:rsidP="006C106D">
      <w:pPr>
        <w:numPr>
          <w:ilvl w:val="0"/>
          <w:numId w:val="6"/>
        </w:numPr>
        <w:shd w:val="clear" w:color="auto" w:fill="FFFFFF"/>
        <w:spacing w:before="100" w:beforeAutospacing="1" w:after="100" w:afterAutospacing="1"/>
        <w:ind w:left="375"/>
        <w:rPr>
          <w:rFonts w:ascii="Arial" w:eastAsia="Times New Roman" w:hAnsi="Arial" w:cs="Arial"/>
          <w:color w:val="2D3B45"/>
        </w:rPr>
      </w:pPr>
      <w:r w:rsidRPr="006C106D">
        <w:rPr>
          <w:rFonts w:ascii="Arial" w:eastAsia="Times New Roman" w:hAnsi="Arial" w:cs="Arial"/>
          <w:color w:val="2D3B45"/>
        </w:rPr>
        <w:t>Information presented is accurate and no unnecessary information: 5</w:t>
      </w:r>
    </w:p>
    <w:p w14:paraId="2ACDB434" w14:textId="77777777" w:rsidR="006C106D" w:rsidRPr="006C106D" w:rsidRDefault="006C106D" w:rsidP="006C106D">
      <w:pPr>
        <w:numPr>
          <w:ilvl w:val="0"/>
          <w:numId w:val="6"/>
        </w:numPr>
        <w:shd w:val="clear" w:color="auto" w:fill="FFFFFF"/>
        <w:spacing w:before="100" w:beforeAutospacing="1" w:after="100" w:afterAutospacing="1"/>
        <w:ind w:left="375"/>
        <w:rPr>
          <w:rFonts w:ascii="Arial" w:eastAsia="Times New Roman" w:hAnsi="Arial" w:cs="Arial"/>
          <w:color w:val="2D3B45"/>
        </w:rPr>
      </w:pPr>
      <w:r w:rsidRPr="006C106D">
        <w:rPr>
          <w:rFonts w:ascii="Arial" w:eastAsia="Times New Roman" w:hAnsi="Arial" w:cs="Arial"/>
          <w:color w:val="2D3B45"/>
        </w:rPr>
        <w:t>Meets 600 word minimum: 5</w:t>
      </w:r>
    </w:p>
    <w:p w14:paraId="34177B51" w14:textId="77777777" w:rsidR="005B2D47" w:rsidRDefault="005B2D47"/>
    <w:sectPr w:rsidR="005B2D47" w:rsidSect="00257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4403"/>
    <w:multiLevelType w:val="multilevel"/>
    <w:tmpl w:val="C3A4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F5CA5"/>
    <w:multiLevelType w:val="multilevel"/>
    <w:tmpl w:val="E4F8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14F4D"/>
    <w:multiLevelType w:val="multilevel"/>
    <w:tmpl w:val="0F8E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F10F0"/>
    <w:multiLevelType w:val="multilevel"/>
    <w:tmpl w:val="D4E8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93724"/>
    <w:multiLevelType w:val="multilevel"/>
    <w:tmpl w:val="4918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600B7"/>
    <w:multiLevelType w:val="multilevel"/>
    <w:tmpl w:val="25DE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2D"/>
    <w:rsid w:val="002578FC"/>
    <w:rsid w:val="005B2D47"/>
    <w:rsid w:val="006C106D"/>
    <w:rsid w:val="00E22B2D"/>
    <w:rsid w:val="00E7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1F17E-3754-2E42-B407-9EDDE740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C106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106D"/>
    <w:rPr>
      <w:rFonts w:ascii="Times New Roman" w:eastAsia="Times New Roman" w:hAnsi="Times New Roman" w:cs="Times New Roman"/>
      <w:b/>
      <w:bCs/>
    </w:rPr>
  </w:style>
  <w:style w:type="paragraph" w:styleId="NormalWeb">
    <w:name w:val="Normal (Web)"/>
    <w:basedOn w:val="Normal"/>
    <w:uiPriority w:val="99"/>
    <w:semiHidden/>
    <w:unhideWhenUsed/>
    <w:rsid w:val="006C106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C106D"/>
    <w:rPr>
      <w:color w:val="0000FF"/>
      <w:u w:val="single"/>
    </w:rPr>
  </w:style>
  <w:style w:type="character" w:customStyle="1" w:styleId="screenreader-only">
    <w:name w:val="screenreader-only"/>
    <w:basedOn w:val="DefaultParagraphFont"/>
    <w:rsid w:val="006C106D"/>
  </w:style>
  <w:style w:type="character" w:styleId="Strong">
    <w:name w:val="Strong"/>
    <w:basedOn w:val="DefaultParagraphFont"/>
    <w:uiPriority w:val="22"/>
    <w:qFormat/>
    <w:rsid w:val="006C1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esebook.asu.edu/" TargetMode="External"/><Relationship Id="rId5" Type="http://schemas.openxmlformats.org/officeDocument/2006/relationships/hyperlink" Target="https://urldefense.proofpoint.com/v2/url?u=http-3A__www.themorgan.org_collection_Prayer-2DBook-2Dof-2DClaude-2Dde-2DFrance&amp;d=DwMFaQ&amp;c=l45AxH-kUV29SRQusp9vYR0n1GycN4_2jInuKy6zbqQ&amp;r=mldMMpPmatWvG8ZlWsrlcq2yfy3d_SJOzKBqQZsslQU&amp;m=Mu8kPh1xWkmTFHVrD2ryzYdqZSKBW4Jj6a9aQcKqZS0&amp;s=3By8o1nShN_zHBzZEZeVw3DTK4rix261xQF7E3JaUsw&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2022-03-18T13:08:00Z</dcterms:created>
  <dcterms:modified xsi:type="dcterms:W3CDTF">2022-03-18T13:08:00Z</dcterms:modified>
</cp:coreProperties>
</file>